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90" w:rsidRDefault="003765D0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Documentos necessários para o serviço de Doação</w:t>
      </w:r>
    </w:p>
    <w:p w:rsidR="00765090" w:rsidRPr="003765D0" w:rsidRDefault="003765D0" w:rsidP="003765D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65D0">
        <w:rPr>
          <w:rFonts w:ascii="Arial" w:hAnsi="Arial" w:cs="Arial"/>
          <w:b/>
          <w:sz w:val="36"/>
          <w:szCs w:val="36"/>
          <w:u w:val="single"/>
        </w:rPr>
        <w:t xml:space="preserve">Imóvel Rural - </w:t>
      </w:r>
      <w:r w:rsidRPr="003765D0">
        <w:rPr>
          <w:rFonts w:ascii="Arial" w:hAnsi="Arial" w:cs="Arial"/>
          <w:b/>
          <w:sz w:val="36"/>
          <w:szCs w:val="36"/>
          <w:u w:val="single"/>
        </w:rPr>
        <w:t>Pessoa Física</w:t>
      </w:r>
    </w:p>
    <w:p w:rsidR="00765090" w:rsidRPr="003765D0" w:rsidRDefault="003765D0">
      <w:pPr>
        <w:pStyle w:val="PargrafodaLista"/>
        <w:numPr>
          <w:ilvl w:val="0"/>
          <w:numId w:val="1"/>
        </w:numPr>
        <w:jc w:val="both"/>
        <w:rPr>
          <w:sz w:val="28"/>
          <w:szCs w:val="24"/>
        </w:rPr>
      </w:pPr>
      <w:r w:rsidRPr="003765D0">
        <w:rPr>
          <w:rFonts w:ascii="Arial" w:hAnsi="Arial" w:cs="Arial"/>
          <w:b/>
          <w:sz w:val="28"/>
          <w:szCs w:val="24"/>
        </w:rPr>
        <w:t>Doador</w:t>
      </w:r>
    </w:p>
    <w:p w:rsidR="00765090" w:rsidRDefault="003765D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do RG e CPF, inclusive dos cônjuges (e apresentação do original);</w:t>
      </w:r>
    </w:p>
    <w:p w:rsidR="00765090" w:rsidRDefault="003765D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da certidão de nascimento (se solteiro);</w:t>
      </w:r>
    </w:p>
    <w:p w:rsidR="00765090" w:rsidRDefault="003765D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Fotocópia da certidão de casamento (se casado, separado, divorciado ou viúvo); </w:t>
      </w:r>
    </w:p>
    <w:p w:rsidR="00765090" w:rsidRDefault="003765D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Pacto antenupcial registrado (se houver);</w:t>
      </w:r>
    </w:p>
    <w:p w:rsidR="00765090" w:rsidRDefault="003765D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Comprovante de endereço (conta de água ou energia); </w:t>
      </w:r>
    </w:p>
    <w:p w:rsidR="00765090" w:rsidRDefault="003765D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Informar profissão; </w:t>
      </w:r>
      <w:bookmarkStart w:id="0" w:name="_GoBack"/>
      <w:bookmarkEnd w:id="0"/>
    </w:p>
    <w:p w:rsidR="00765090" w:rsidRDefault="003765D0">
      <w:pPr>
        <w:pStyle w:val="PargrafodaLista"/>
        <w:numPr>
          <w:ilvl w:val="0"/>
          <w:numId w:val="2"/>
        </w:numPr>
        <w:spacing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de débitos fiscais, estadual, federal e tr</w:t>
      </w:r>
      <w:r>
        <w:rPr>
          <w:rFonts w:ascii="Arial" w:hAnsi="Arial" w:cs="Arial"/>
          <w:color w:val="000000"/>
          <w:sz w:val="24"/>
          <w:szCs w:val="24"/>
          <w:lang w:val="pt"/>
        </w:rPr>
        <w:t>abalhista (providenciada pelo cartório);</w:t>
      </w:r>
    </w:p>
    <w:p w:rsidR="00765090" w:rsidRDefault="003765D0">
      <w:pPr>
        <w:pStyle w:val="PargrafodaLista"/>
        <w:numPr>
          <w:ilvl w:val="0"/>
          <w:numId w:val="2"/>
        </w:numPr>
        <w:spacing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Certidão de indisponibilidade (providenciada pelo cartório);</w:t>
      </w:r>
    </w:p>
    <w:p w:rsidR="00765090" w:rsidRDefault="003765D0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do IBAMA;</w:t>
      </w:r>
    </w:p>
    <w:p w:rsidR="00765090" w:rsidRDefault="003765D0">
      <w:pPr>
        <w:pStyle w:val="Corpodetexto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do SECIMA (Secretaria de Infraestrutura do Meio Ambiente);</w:t>
      </w:r>
    </w:p>
    <w:p w:rsidR="00765090" w:rsidRDefault="003765D0">
      <w:pPr>
        <w:pStyle w:val="PargrafodaLista"/>
        <w:numPr>
          <w:ilvl w:val="0"/>
          <w:numId w:val="2"/>
        </w:numPr>
        <w:spacing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Certidão Negativa do SEMMARH (Secretaria do Meio </w:t>
      </w:r>
      <w:r>
        <w:rPr>
          <w:rFonts w:ascii="Arial" w:hAnsi="Arial" w:cs="Arial"/>
          <w:color w:val="000000"/>
          <w:sz w:val="24"/>
          <w:szCs w:val="24"/>
          <w:lang w:val="pt"/>
        </w:rPr>
        <w:t>Ambiente e Recursos Hídricos).</w:t>
      </w:r>
    </w:p>
    <w:p w:rsidR="00765090" w:rsidRDefault="00765090">
      <w:pPr>
        <w:pStyle w:val="PargrafodaLista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:rsidR="00765090" w:rsidRPr="003765D0" w:rsidRDefault="003765D0">
      <w:pPr>
        <w:pStyle w:val="Default"/>
        <w:numPr>
          <w:ilvl w:val="0"/>
          <w:numId w:val="1"/>
        </w:numPr>
        <w:jc w:val="both"/>
        <w:rPr>
          <w:sz w:val="28"/>
        </w:rPr>
      </w:pPr>
      <w:r w:rsidRPr="003765D0">
        <w:rPr>
          <w:rFonts w:ascii="Arial" w:hAnsi="Arial" w:cs="Arial"/>
          <w:b/>
          <w:bCs/>
          <w:sz w:val="28"/>
        </w:rPr>
        <w:t xml:space="preserve">Donatário </w:t>
      </w:r>
    </w:p>
    <w:p w:rsidR="00765090" w:rsidRDefault="003765D0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Fotocópia do RG e CPF, inclusive dos cônjuges (e apresentação do original); </w:t>
      </w:r>
    </w:p>
    <w:p w:rsidR="00765090" w:rsidRDefault="003765D0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Fotocópia da certidão de casamento (se casado, separado, divorciado ou viúvo). </w:t>
      </w:r>
    </w:p>
    <w:p w:rsidR="00765090" w:rsidRDefault="003765D0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Pacto antenupcial registrado, se houver; </w:t>
      </w:r>
    </w:p>
    <w:p w:rsidR="00765090" w:rsidRDefault="003765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Comprovante de endereço (conta de água ou energia); </w:t>
      </w:r>
    </w:p>
    <w:p w:rsidR="00765090" w:rsidRDefault="003765D0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profissão; </w:t>
      </w:r>
    </w:p>
    <w:p w:rsidR="00765090" w:rsidRDefault="00765090">
      <w:pPr>
        <w:pStyle w:val="Default"/>
        <w:spacing w:after="240"/>
        <w:ind w:left="360"/>
        <w:jc w:val="both"/>
        <w:rPr>
          <w:rFonts w:ascii="Arial" w:hAnsi="Arial" w:cs="Arial"/>
        </w:rPr>
      </w:pPr>
    </w:p>
    <w:p w:rsidR="00765090" w:rsidRPr="003765D0" w:rsidRDefault="003765D0">
      <w:pPr>
        <w:pStyle w:val="Default"/>
        <w:numPr>
          <w:ilvl w:val="0"/>
          <w:numId w:val="1"/>
        </w:numPr>
        <w:jc w:val="both"/>
        <w:rPr>
          <w:sz w:val="28"/>
        </w:rPr>
      </w:pPr>
      <w:r w:rsidRPr="003765D0">
        <w:rPr>
          <w:rFonts w:ascii="Arial" w:hAnsi="Arial" w:cs="Arial"/>
          <w:b/>
          <w:bCs/>
          <w:sz w:val="28"/>
        </w:rPr>
        <w:t>Imóvel</w:t>
      </w:r>
    </w:p>
    <w:p w:rsidR="00765090" w:rsidRDefault="003765D0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Informar o valor da doação;</w:t>
      </w:r>
    </w:p>
    <w:p w:rsidR="00765090" w:rsidRDefault="003765D0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CCIR-Certificado de Cadastro de Imóvel Rural;</w:t>
      </w:r>
    </w:p>
    <w:p w:rsidR="00765090" w:rsidRDefault="003765D0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ITR (últimos 5 anos) ou Certidão Negativa do ITR;</w:t>
      </w:r>
    </w:p>
    <w:p w:rsidR="00765090" w:rsidRDefault="003765D0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CAR – Cadastro Ambiental Rural;</w:t>
      </w:r>
    </w:p>
    <w:p w:rsidR="00765090" w:rsidRDefault="003765D0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ITCMD – Imposto d</w:t>
      </w:r>
      <w:r>
        <w:rPr>
          <w:rFonts w:ascii="Arial" w:hAnsi="Arial" w:cs="Arial"/>
        </w:rPr>
        <w:t>e Transmissão Causa Mortis e Doação.</w:t>
      </w:r>
    </w:p>
    <w:p w:rsidR="00765090" w:rsidRDefault="00765090">
      <w:pPr>
        <w:pStyle w:val="Default"/>
        <w:spacing w:after="240"/>
        <w:ind w:left="360"/>
        <w:jc w:val="both"/>
        <w:rPr>
          <w:rFonts w:ascii="Arial" w:hAnsi="Arial" w:cs="Arial"/>
        </w:rPr>
      </w:pPr>
    </w:p>
    <w:p w:rsidR="00765090" w:rsidRPr="003765D0" w:rsidRDefault="003765D0">
      <w:pPr>
        <w:pStyle w:val="Default"/>
        <w:numPr>
          <w:ilvl w:val="0"/>
          <w:numId w:val="1"/>
        </w:numPr>
        <w:jc w:val="both"/>
        <w:rPr>
          <w:sz w:val="28"/>
        </w:rPr>
      </w:pPr>
      <w:r w:rsidRPr="003765D0">
        <w:rPr>
          <w:rFonts w:ascii="Arial" w:hAnsi="Arial" w:cs="Arial"/>
          <w:b/>
          <w:bCs/>
          <w:sz w:val="28"/>
        </w:rPr>
        <w:t>Outros Documentos</w:t>
      </w:r>
      <w:r w:rsidRPr="003765D0">
        <w:rPr>
          <w:rFonts w:ascii="Arial" w:hAnsi="Arial" w:cs="Arial"/>
          <w:sz w:val="28"/>
        </w:rPr>
        <w:t>:</w:t>
      </w:r>
    </w:p>
    <w:p w:rsidR="00765090" w:rsidRDefault="003765D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Procuração atualizada (prazo de 90 dias a partir da expedição do traslado ou da certidão) com firma reconhecida no original do tabelião que a expediu;</w:t>
      </w:r>
    </w:p>
    <w:p w:rsidR="00765090" w:rsidRDefault="003765D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Substabelecimento da procuração atualizado (pra</w:t>
      </w:r>
      <w:r>
        <w:rPr>
          <w:rFonts w:ascii="Arial" w:hAnsi="Arial" w:cs="Arial"/>
        </w:rPr>
        <w:t>zo de 90 dias a partir da expedição do traslado ou da certidão) com firma reconhecida no original do tabelião que a expediu;</w:t>
      </w:r>
    </w:p>
    <w:p w:rsidR="00765090" w:rsidRDefault="003765D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Alvará judicial no original.</w:t>
      </w:r>
    </w:p>
    <w:p w:rsidR="00765090" w:rsidRDefault="00765090" w:rsidP="003765D0">
      <w:pPr>
        <w:pStyle w:val="Default"/>
        <w:jc w:val="both"/>
      </w:pPr>
    </w:p>
    <w:sectPr w:rsidR="00765090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65D0">
      <w:pPr>
        <w:spacing w:after="0" w:line="240" w:lineRule="auto"/>
      </w:pPr>
      <w:r>
        <w:separator/>
      </w:r>
    </w:p>
  </w:endnote>
  <w:endnote w:type="continuationSeparator" w:id="0">
    <w:p w:rsidR="00000000" w:rsidRDefault="0037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90" w:rsidRDefault="003765D0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765090" w:rsidRDefault="003765D0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</w:t>
    </w:r>
    <w:r>
      <w:rPr>
        <w:rFonts w:ascii="Arial" w:hAnsi="Arial" w:cs="Arial"/>
      </w:rPr>
      <w:t>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65D0">
      <w:pPr>
        <w:spacing w:after="0" w:line="240" w:lineRule="auto"/>
      </w:pPr>
      <w:r>
        <w:separator/>
      </w:r>
    </w:p>
  </w:footnote>
  <w:footnote w:type="continuationSeparator" w:id="0">
    <w:p w:rsidR="00000000" w:rsidRDefault="0037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90" w:rsidRDefault="003765D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090" w:rsidRDefault="007650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2C9A"/>
    <w:multiLevelType w:val="multilevel"/>
    <w:tmpl w:val="7CDA409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C081BF2"/>
    <w:multiLevelType w:val="multilevel"/>
    <w:tmpl w:val="B1024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D0928"/>
    <w:multiLevelType w:val="multilevel"/>
    <w:tmpl w:val="0AEC6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856EE8"/>
    <w:multiLevelType w:val="multilevel"/>
    <w:tmpl w:val="16400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8F4F5E"/>
    <w:multiLevelType w:val="multilevel"/>
    <w:tmpl w:val="03BEE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C30ACA"/>
    <w:multiLevelType w:val="multilevel"/>
    <w:tmpl w:val="27A8E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396A53"/>
    <w:multiLevelType w:val="multilevel"/>
    <w:tmpl w:val="5D04E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265960"/>
    <w:multiLevelType w:val="multilevel"/>
    <w:tmpl w:val="19CE66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1A745E2"/>
    <w:multiLevelType w:val="multilevel"/>
    <w:tmpl w:val="4A18F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5D59D8"/>
    <w:multiLevelType w:val="multilevel"/>
    <w:tmpl w:val="1F462C94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0"/>
    <w:rsid w:val="003765D0"/>
    <w:rsid w:val="007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5FB0C-27D6-41DB-BEF4-10C356DF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color w:val="00000A"/>
      <w:sz w:val="24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00000A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/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/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Arial" w:hAnsi="Arial" w:cs="Wingdings"/>
      <w:b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  <w:color w:val="00000A"/>
      <w:sz w:val="24"/>
      <w:szCs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color w:val="00000A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Symbol"/>
      <w:color w:val="00000A"/>
      <w:sz w:val="28"/>
      <w:szCs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color w:val="00000A"/>
      <w:sz w:val="28"/>
      <w:szCs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rial" w:hAnsi="Arial" w:cs="Symbol"/>
      <w:color w:val="00000A"/>
      <w:sz w:val="28"/>
      <w:szCs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Wingdings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Symbol"/>
      <w:color w:val="00000A"/>
      <w:sz w:val="28"/>
      <w:szCs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color w:val="00000A"/>
      <w:sz w:val="28"/>
      <w:szCs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LF-RES-05</cp:lastModifiedBy>
  <cp:revision>2</cp:revision>
  <dcterms:created xsi:type="dcterms:W3CDTF">2017-08-22T17:22:00Z</dcterms:created>
  <dcterms:modified xsi:type="dcterms:W3CDTF">2017-08-22T17:22:00Z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