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DD" w:rsidRDefault="00892EAE" w:rsidP="00892E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Documentos necessários para o serviço de Compra e Venda</w:t>
      </w:r>
    </w:p>
    <w:p w:rsidR="00C51DDD" w:rsidRPr="00892EAE" w:rsidRDefault="00892EAE" w:rsidP="00892EA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92EAE">
        <w:rPr>
          <w:rFonts w:ascii="Arial" w:hAnsi="Arial" w:cs="Arial"/>
          <w:b/>
          <w:sz w:val="36"/>
          <w:szCs w:val="36"/>
          <w:u w:val="single"/>
        </w:rPr>
        <w:t>Imóvel Rural - Pessoa Física</w:t>
      </w:r>
    </w:p>
    <w:p w:rsidR="00C51DDD" w:rsidRDefault="00892EAE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8"/>
          <w:szCs w:val="26"/>
        </w:rPr>
        <w:t xml:space="preserve">Vendedores </w:t>
      </w:r>
    </w:p>
    <w:p w:rsidR="00C51DDD" w:rsidRDefault="00892E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Fotocópia do RG e CPF, inclusive dos cônjuges (e apresentação do original);</w:t>
      </w:r>
    </w:p>
    <w:p w:rsidR="00C51DDD" w:rsidRDefault="00892E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Fotocópia da certidão de nascimento (se solteiro);</w:t>
      </w:r>
    </w:p>
    <w:p w:rsidR="00C51DDD" w:rsidRDefault="00892E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Fotocópia da certidão de casamento (se casado, separado, divorciado ou viúvo); </w:t>
      </w:r>
    </w:p>
    <w:p w:rsidR="00C51DDD" w:rsidRDefault="00892EA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Pacto antenupcial registrado (se houver);</w:t>
      </w:r>
    </w:p>
    <w:p w:rsidR="00C51DDD" w:rsidRDefault="00892EA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Comprovante de endereço (conta de água ou energia); </w:t>
      </w:r>
    </w:p>
    <w:p w:rsidR="00C51DDD" w:rsidRDefault="00892EA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Informar profissão; </w:t>
      </w:r>
    </w:p>
    <w:p w:rsidR="00C51DDD" w:rsidRDefault="00892EA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Certidão negativa de débitos trabalhistas;</w:t>
      </w:r>
    </w:p>
    <w:p w:rsidR="00C51DDD" w:rsidRDefault="00892EA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Certidão Federal;</w:t>
      </w:r>
    </w:p>
    <w:p w:rsidR="00C51DDD" w:rsidRDefault="00892EA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Certidão Estadual;</w:t>
      </w:r>
    </w:p>
    <w:p w:rsidR="00C51DDD" w:rsidRDefault="00892EAE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  <w:lang w:val="pt"/>
        </w:rPr>
        <w:t>Certidão Negativa do IBAMA;</w:t>
      </w:r>
    </w:p>
    <w:p w:rsidR="00C51DDD" w:rsidRDefault="00892EAE">
      <w:pPr>
        <w:pStyle w:val="Corpodetexto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  <w:sz w:val="24"/>
          <w:szCs w:val="24"/>
          <w:lang w:val="pt"/>
        </w:rPr>
        <w:t>Certidão Negativa do SECIMA (Secretaria de Infraestrutura do Meio Ambiente);</w:t>
      </w:r>
    </w:p>
    <w:p w:rsidR="00C51DDD" w:rsidRDefault="00892EAE">
      <w:pPr>
        <w:pStyle w:val="PargrafodaLista"/>
        <w:numPr>
          <w:ilvl w:val="0"/>
          <w:numId w:val="2"/>
        </w:numPr>
        <w:spacing w:line="240" w:lineRule="auto"/>
        <w:jc w:val="both"/>
      </w:pPr>
      <w:r>
        <w:rPr>
          <w:rFonts w:ascii="Arial" w:hAnsi="Arial" w:cs="Arial"/>
          <w:color w:val="000000"/>
          <w:sz w:val="24"/>
          <w:szCs w:val="24"/>
          <w:lang w:val="pt"/>
        </w:rPr>
        <w:t>Certidão Negativa do SEMMARH (Secretaria do Meio Ambiente e Recursos Hídricos).</w:t>
      </w:r>
    </w:p>
    <w:p w:rsidR="00C51DDD" w:rsidRDefault="00C51DDD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C51DDD" w:rsidRDefault="00892EAE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28"/>
          <w:szCs w:val="26"/>
        </w:rPr>
        <w:t xml:space="preserve">Compradores </w:t>
      </w:r>
    </w:p>
    <w:p w:rsidR="00C51DDD" w:rsidRDefault="00892EAE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Fotocópia do RG e CPF, inclusive dos cônjuges (e apresentação do original); </w:t>
      </w:r>
    </w:p>
    <w:p w:rsidR="00C51DDD" w:rsidRDefault="00892EAE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Fotocópia da certidão de casamento (se casado, separado, divorciado ou viúvo). </w:t>
      </w:r>
    </w:p>
    <w:p w:rsidR="00C51DDD" w:rsidRDefault="00892EAE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Pacto antenupcial registrado, se houver; </w:t>
      </w:r>
    </w:p>
    <w:p w:rsidR="00C51DDD" w:rsidRDefault="00892EA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Comprovante de endereço (conta de água ou energia); </w:t>
      </w:r>
    </w:p>
    <w:p w:rsidR="00C51DDD" w:rsidRDefault="00892EAE">
      <w:pPr>
        <w:pStyle w:val="Default"/>
        <w:numPr>
          <w:ilvl w:val="0"/>
          <w:numId w:val="3"/>
        </w:numPr>
        <w:jc w:val="both"/>
      </w:pPr>
      <w:r>
        <w:rPr>
          <w:rFonts w:ascii="Arial" w:hAnsi="Arial" w:cs="Arial"/>
        </w:rPr>
        <w:t xml:space="preserve">Informar profissão; </w:t>
      </w:r>
    </w:p>
    <w:p w:rsidR="00C51DDD" w:rsidRDefault="00C51DDD">
      <w:pPr>
        <w:pStyle w:val="Default"/>
        <w:jc w:val="both"/>
        <w:rPr>
          <w:rFonts w:ascii="Arial" w:hAnsi="Arial" w:cs="Arial"/>
        </w:rPr>
      </w:pPr>
    </w:p>
    <w:p w:rsidR="00C51DDD" w:rsidRDefault="00892EAE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28"/>
          <w:szCs w:val="26"/>
        </w:rPr>
        <w:t>Imóvel</w:t>
      </w:r>
    </w:p>
    <w:p w:rsidR="00C51DDD" w:rsidRDefault="00892EAE">
      <w:pPr>
        <w:pStyle w:val="Default"/>
        <w:numPr>
          <w:ilvl w:val="0"/>
          <w:numId w:val="4"/>
        </w:numPr>
        <w:jc w:val="both"/>
      </w:pPr>
      <w:r>
        <w:rPr>
          <w:rFonts w:ascii="Arial" w:hAnsi="Arial" w:cs="Arial"/>
        </w:rPr>
        <w:t>Informar o valor da compra;</w:t>
      </w:r>
    </w:p>
    <w:p w:rsidR="00C51DDD" w:rsidRDefault="00892EA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matrícula ou transcrição atualizada (prazo de 30 dias a partir da data de expedição);</w:t>
      </w:r>
    </w:p>
    <w:p w:rsidR="00C51DDD" w:rsidRDefault="00892EAE">
      <w:pPr>
        <w:pStyle w:val="Default"/>
        <w:numPr>
          <w:ilvl w:val="0"/>
          <w:numId w:val="4"/>
        </w:numPr>
        <w:jc w:val="both"/>
      </w:pPr>
      <w:r>
        <w:rPr>
          <w:rFonts w:ascii="Arial" w:hAnsi="Arial" w:cs="Arial"/>
        </w:rPr>
        <w:t>CCIR;</w:t>
      </w:r>
    </w:p>
    <w:p w:rsidR="00C51DDD" w:rsidRDefault="00892EAE">
      <w:pPr>
        <w:pStyle w:val="Default"/>
        <w:numPr>
          <w:ilvl w:val="0"/>
          <w:numId w:val="4"/>
        </w:numPr>
        <w:jc w:val="both"/>
      </w:pPr>
      <w:r>
        <w:rPr>
          <w:rFonts w:ascii="Arial" w:hAnsi="Arial" w:cs="Arial"/>
        </w:rPr>
        <w:t>ITR (últimos 5 anos) ou Certidão Negativa do ITR;</w:t>
      </w:r>
    </w:p>
    <w:p w:rsidR="00C51DDD" w:rsidRDefault="00892EAE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bookmarkStart w:id="0" w:name="__DdeLink__741_2551385712"/>
      <w:bookmarkEnd w:id="0"/>
      <w:r>
        <w:rPr>
          <w:rFonts w:ascii="Arial" w:hAnsi="Arial" w:cs="Arial"/>
        </w:rPr>
        <w:t>CAR – Cadastro Ambiental Rural.</w:t>
      </w:r>
    </w:p>
    <w:p w:rsidR="00C51DDD" w:rsidRDefault="00C51DDD">
      <w:pPr>
        <w:pStyle w:val="Default"/>
        <w:spacing w:after="240"/>
        <w:ind w:left="360"/>
        <w:jc w:val="both"/>
        <w:rPr>
          <w:rFonts w:ascii="Arial" w:hAnsi="Arial" w:cs="Arial"/>
        </w:rPr>
      </w:pPr>
    </w:p>
    <w:p w:rsidR="00C51DDD" w:rsidRDefault="00892EAE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28"/>
          <w:szCs w:val="26"/>
        </w:rPr>
        <w:t>Outros Documentos</w:t>
      </w:r>
      <w:r>
        <w:rPr>
          <w:rFonts w:ascii="Arial" w:hAnsi="Arial" w:cs="Arial"/>
          <w:sz w:val="28"/>
          <w:szCs w:val="26"/>
        </w:rPr>
        <w:t>:</w:t>
      </w:r>
    </w:p>
    <w:p w:rsidR="00C51DDD" w:rsidRDefault="00892EAE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Procuração atualizada (prazo de 90 dias a partir da exped</w:t>
      </w:r>
      <w:r w:rsidR="00F033F3">
        <w:rPr>
          <w:rFonts w:ascii="Arial" w:hAnsi="Arial" w:cs="Arial"/>
        </w:rPr>
        <w:t>ição do traslado ou da certidão</w:t>
      </w:r>
      <w:r w:rsidR="002E6E10">
        <w:rPr>
          <w:rFonts w:ascii="Arial" w:hAnsi="Arial" w:cs="Arial"/>
        </w:rPr>
        <w:t>)</w:t>
      </w:r>
      <w:bookmarkStart w:id="1" w:name="_GoBack"/>
      <w:bookmarkEnd w:id="1"/>
      <w:r>
        <w:rPr>
          <w:rFonts w:ascii="Arial" w:hAnsi="Arial" w:cs="Arial"/>
        </w:rPr>
        <w:t>;</w:t>
      </w:r>
    </w:p>
    <w:p w:rsidR="00C51DDD" w:rsidRDefault="00892EAE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Substabelecimento da procuração atualizado (prazo de 90 dias a partir da expedição do traslado ou </w:t>
      </w:r>
      <w:r w:rsidR="00F033F3">
        <w:rPr>
          <w:rFonts w:ascii="Arial" w:hAnsi="Arial" w:cs="Arial"/>
        </w:rPr>
        <w:t>da certidão;</w:t>
      </w:r>
    </w:p>
    <w:p w:rsidR="00C51DDD" w:rsidRDefault="00892EAE">
      <w:pPr>
        <w:pStyle w:val="Default"/>
        <w:numPr>
          <w:ilvl w:val="0"/>
          <w:numId w:val="5"/>
        </w:numPr>
        <w:jc w:val="both"/>
      </w:pPr>
      <w:r>
        <w:rPr>
          <w:rFonts w:ascii="Arial" w:hAnsi="Arial" w:cs="Arial"/>
        </w:rPr>
        <w:t>Alvará judicial original nos casos previstos em Lei.</w:t>
      </w:r>
    </w:p>
    <w:p w:rsidR="00C51DDD" w:rsidRDefault="00C51DDD">
      <w:pPr>
        <w:pStyle w:val="Default"/>
        <w:jc w:val="both"/>
        <w:rPr>
          <w:rFonts w:ascii="Arial" w:hAnsi="Arial" w:cs="Arial"/>
        </w:rPr>
      </w:pPr>
    </w:p>
    <w:sectPr w:rsidR="00C51DDD">
      <w:headerReference w:type="default" r:id="rId7"/>
      <w:footerReference w:type="default" r:id="rId8"/>
      <w:pgSz w:w="11906" w:h="16838"/>
      <w:pgMar w:top="1440" w:right="1080" w:bottom="851" w:left="1080" w:header="28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E04" w:rsidRDefault="00892EAE">
      <w:pPr>
        <w:spacing w:after="0" w:line="240" w:lineRule="auto"/>
      </w:pPr>
      <w:r>
        <w:separator/>
      </w:r>
    </w:p>
  </w:endnote>
  <w:endnote w:type="continuationSeparator" w:id="0">
    <w:p w:rsidR="00542E04" w:rsidRDefault="0089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DD" w:rsidRDefault="00892EAE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Antônio Coelho de Godoy, nº 340 – Centro – CEP: 75690-000 – Caldas Novas – GO</w:t>
    </w:r>
  </w:p>
  <w:p w:rsidR="00C51DDD" w:rsidRDefault="00892EAE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(64) 3453-1521 – http://www.cartorioleandrofelix.com.br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E04" w:rsidRDefault="00892EAE">
      <w:pPr>
        <w:spacing w:after="0" w:line="240" w:lineRule="auto"/>
      </w:pPr>
      <w:r>
        <w:separator/>
      </w:r>
    </w:p>
  </w:footnote>
  <w:footnote w:type="continuationSeparator" w:id="0">
    <w:p w:rsidR="00542E04" w:rsidRDefault="0089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DD" w:rsidRDefault="00892EA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879215" cy="1057275"/>
          <wp:effectExtent l="0" t="0" r="0" b="0"/>
          <wp:docPr id="1" name="Imagem 11" descr="\\10.0.0.245\Backups\Bkb_serverdell\Humberto\Logo\logo cartori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\\10.0.0.245\Backups\Bkb_serverdell\Humberto\Logo\logo cartori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7921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1DDD" w:rsidRDefault="00C51DD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4CCA"/>
    <w:multiLevelType w:val="multilevel"/>
    <w:tmpl w:val="5B425A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161DAE"/>
    <w:multiLevelType w:val="multilevel"/>
    <w:tmpl w:val="93AEE7D2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26147831"/>
    <w:multiLevelType w:val="multilevel"/>
    <w:tmpl w:val="7C4CFA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B9514A9"/>
    <w:multiLevelType w:val="multilevel"/>
    <w:tmpl w:val="9510358C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3CA015AF"/>
    <w:multiLevelType w:val="multilevel"/>
    <w:tmpl w:val="083C3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946221"/>
    <w:multiLevelType w:val="multilevel"/>
    <w:tmpl w:val="901CE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770625"/>
    <w:multiLevelType w:val="multilevel"/>
    <w:tmpl w:val="F3663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4E041D"/>
    <w:multiLevelType w:val="multilevel"/>
    <w:tmpl w:val="D304B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CDC68DE"/>
    <w:multiLevelType w:val="multilevel"/>
    <w:tmpl w:val="A274E2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color w:val="00000A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B77AE5"/>
    <w:multiLevelType w:val="multilevel"/>
    <w:tmpl w:val="D4C0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DD"/>
    <w:rsid w:val="002E6E10"/>
    <w:rsid w:val="00542E04"/>
    <w:rsid w:val="00892EAE"/>
    <w:rsid w:val="00C51DDD"/>
    <w:rsid w:val="00F0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8634E-0DC6-4796-831E-AD9D4597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2063"/>
  </w:style>
  <w:style w:type="character" w:customStyle="1" w:styleId="RodapChar">
    <w:name w:val="Rodapé Char"/>
    <w:basedOn w:val="Fontepargpadro"/>
    <w:link w:val="Rodap"/>
    <w:uiPriority w:val="99"/>
    <w:qFormat/>
    <w:rsid w:val="00E9206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A"/>
      <w:sz w:val="3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color w:val="00000A"/>
      <w:sz w:val="24"/>
      <w:szCs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/>
      <w:color w:val="00000A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  <w:sz w:val="28"/>
      <w:szCs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Arial" w:hAnsi="Arial"/>
      <w:b w:val="0"/>
      <w:bCs w:val="0"/>
      <w:color w:val="00000A"/>
      <w:sz w:val="28"/>
      <w:szCs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00000A"/>
      <w:sz w:val="28"/>
      <w:szCs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Arial" w:hAnsi="Arial"/>
      <w:color w:val="00000A"/>
      <w:sz w:val="28"/>
      <w:szCs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Arial" w:hAnsi="Arial"/>
      <w:color w:val="00000A"/>
      <w:sz w:val="28"/>
      <w:szCs w:val="28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color w:val="00000A"/>
      <w:sz w:val="28"/>
      <w:szCs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Arial" w:hAnsi="Arial"/>
      <w:color w:val="00000A"/>
      <w:sz w:val="28"/>
      <w:szCs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Arial" w:hAnsi="Arial"/>
      <w:color w:val="00000A"/>
      <w:sz w:val="28"/>
      <w:szCs w:val="28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ListLabel55">
    <w:name w:val="ListLabel 55"/>
    <w:qFormat/>
    <w:rPr>
      <w:rFonts w:ascii="Arial" w:hAnsi="Arial" w:cs="Wingdings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rial" w:hAnsi="Arial" w:cs="Symbol"/>
      <w:color w:val="00000A"/>
      <w:sz w:val="24"/>
      <w:szCs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Arial" w:hAnsi="Arial" w:cs="Symbol"/>
      <w:color w:val="00000A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Arial" w:hAnsi="Arial" w:cs="Symbol"/>
      <w:b w:val="0"/>
      <w:bCs w:val="0"/>
      <w:color w:val="00000A"/>
      <w:sz w:val="24"/>
      <w:szCs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Arial" w:hAnsi="Arial" w:cs="Symbol"/>
      <w:color w:val="00000A"/>
      <w:sz w:val="28"/>
      <w:szCs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Arial" w:hAnsi="Arial" w:cs="Symbol"/>
      <w:color w:val="00000A"/>
      <w:sz w:val="28"/>
      <w:szCs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Arial" w:hAnsi="Arial" w:cs="Wingdings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Arial" w:hAnsi="Arial" w:cs="Symbol"/>
      <w:color w:val="00000A"/>
      <w:sz w:val="28"/>
      <w:szCs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Arial" w:hAnsi="Arial" w:cs="Symbol"/>
      <w:color w:val="00000A"/>
      <w:sz w:val="28"/>
      <w:szCs w:val="28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Arial" w:hAnsi="Arial" w:cs="Wingdings"/>
      <w:sz w:val="28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Arial" w:hAnsi="Arial" w:cs="Symbol"/>
      <w:color w:val="00000A"/>
      <w:sz w:val="24"/>
      <w:szCs w:val="28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Arial" w:hAnsi="Arial" w:cs="Symbol"/>
      <w:color w:val="00000A"/>
      <w:sz w:val="24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Arial" w:hAnsi="Arial" w:cs="Symbol"/>
      <w:b w:val="0"/>
      <w:bCs w:val="0"/>
      <w:color w:val="00000A"/>
      <w:sz w:val="24"/>
      <w:szCs w:val="28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Arial" w:hAnsi="Arial" w:cs="Symbol"/>
      <w:color w:val="00000A"/>
      <w:sz w:val="28"/>
      <w:szCs w:val="28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Arial" w:hAnsi="Arial" w:cs="Symbol"/>
      <w:color w:val="00000A"/>
      <w:sz w:val="28"/>
      <w:szCs w:val="28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Arial" w:hAnsi="Arial" w:cs="Wingdings"/>
      <w:sz w:val="28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Symbol"/>
      <w:color w:val="00000A"/>
      <w:sz w:val="28"/>
      <w:szCs w:val="28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Arial" w:hAnsi="Arial" w:cs="Symbol"/>
      <w:color w:val="00000A"/>
      <w:sz w:val="28"/>
      <w:szCs w:val="28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E92063"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9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Humberto Florencio De Oliveira</cp:lastModifiedBy>
  <cp:revision>4</cp:revision>
  <dcterms:created xsi:type="dcterms:W3CDTF">2017-08-22T17:15:00Z</dcterms:created>
  <dcterms:modified xsi:type="dcterms:W3CDTF">2017-12-22T17:05:00Z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